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</w:t>
      </w:r>
      <w:r>
        <w:rPr>
          <w:rFonts w:ascii="Times New Roman" w:eastAsia="Times New Roman" w:hAnsi="Times New Roman" w:cs="Times New Roman"/>
          <w:b/>
          <w:bCs/>
        </w:rPr>
        <w:t>0700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14 мая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</w:rPr>
        <w:t xml:space="preserve">086230001904948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 xml:space="preserve">.2024 г., </w:t>
      </w:r>
      <w:r>
        <w:rPr>
          <w:rFonts w:ascii="Times New Roman" w:eastAsia="Times New Roman" w:hAnsi="Times New Roman" w:cs="Times New Roman"/>
        </w:rPr>
        <w:t>Мамедову З.Э.</w:t>
      </w:r>
      <w:r>
        <w:rPr>
          <w:rFonts w:ascii="Times New Roman" w:eastAsia="Times New Roman" w:hAnsi="Times New Roman" w:cs="Times New Roman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Мамедов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З.Э.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Мамедова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Мамедову З.Э.</w:t>
      </w:r>
      <w:r>
        <w:rPr>
          <w:rFonts w:ascii="Times New Roman" w:eastAsia="Times New Roman" w:hAnsi="Times New Roman" w:cs="Times New Roman"/>
        </w:rPr>
        <w:t>; Постановлением №18810</w:t>
      </w:r>
      <w:r>
        <w:rPr>
          <w:rFonts w:ascii="Times New Roman" w:eastAsia="Times New Roman" w:hAnsi="Times New Roman" w:cs="Times New Roman"/>
        </w:rPr>
        <w:t xml:space="preserve">086230001904948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Мамедова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Мамедову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 xml:space="preserve">З.Э.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Мамедову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0412365400135007002520161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